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D531" w14:textId="77777777" w:rsidR="00843D8D" w:rsidRDefault="00843D8D" w:rsidP="00843D8D">
      <w:pPr>
        <w:rPr>
          <w:rFonts w:eastAsia="Times New Roman"/>
        </w:rPr>
      </w:pPr>
      <w:bookmarkStart w:id="0" w:name="_MailOriginal"/>
      <w:r>
        <w:rPr>
          <w:rFonts w:eastAsia="Times New Roman"/>
          <w:b/>
          <w:bCs/>
        </w:rPr>
        <w:t>From:</w:t>
      </w:r>
      <w:r>
        <w:rPr>
          <w:rFonts w:eastAsia="Times New Roman"/>
        </w:rPr>
        <w:t xml:space="preserve"> Hicks, Nathaniel &lt;Hicks.Nathaniel@epa.gov&gt; </w:t>
      </w:r>
      <w:r>
        <w:rPr>
          <w:rFonts w:eastAsia="Times New Roman"/>
        </w:rPr>
        <w:br/>
      </w:r>
      <w:r>
        <w:rPr>
          <w:rFonts w:eastAsia="Times New Roman"/>
          <w:b/>
          <w:bCs/>
        </w:rPr>
        <w:t>Sent:</w:t>
      </w:r>
      <w:r>
        <w:rPr>
          <w:rFonts w:eastAsia="Times New Roman"/>
        </w:rPr>
        <w:t xml:space="preserve"> Monday, April 11, </w:t>
      </w:r>
      <w:proofErr w:type="gramStart"/>
      <w:r>
        <w:rPr>
          <w:rFonts w:eastAsia="Times New Roman"/>
        </w:rPr>
        <w:t>2022</w:t>
      </w:r>
      <w:proofErr w:type="gramEnd"/>
      <w:r>
        <w:rPr>
          <w:rFonts w:eastAsia="Times New Roman"/>
        </w:rPr>
        <w:t xml:space="preserve"> 9:19 AM</w:t>
      </w:r>
      <w:r>
        <w:rPr>
          <w:rFonts w:eastAsia="Times New Roman"/>
        </w:rPr>
        <w:br/>
      </w:r>
      <w:r>
        <w:rPr>
          <w:rFonts w:eastAsia="Times New Roman"/>
          <w:b/>
          <w:bCs/>
        </w:rPr>
        <w:t>To:</w:t>
      </w:r>
      <w:r>
        <w:rPr>
          <w:rFonts w:eastAsia="Times New Roman"/>
        </w:rPr>
        <w:t xml:space="preserve"> cmalvica@umich.edu</w:t>
      </w:r>
      <w:r>
        <w:rPr>
          <w:rFonts w:eastAsia="Times New Roman"/>
        </w:rPr>
        <w:br/>
      </w:r>
      <w:r>
        <w:rPr>
          <w:rFonts w:eastAsia="Times New Roman"/>
          <w:b/>
          <w:bCs/>
        </w:rPr>
        <w:t>Cc:</w:t>
      </w:r>
      <w:r>
        <w:rPr>
          <w:rFonts w:eastAsia="Times New Roman"/>
        </w:rPr>
        <w:t xml:space="preserve"> ecole@umich.edu; humanitiesad@umich.edu; poulsen@umich.edu; cmalvica@umich.edu; mnewcomb@tetonwyo.org</w:t>
      </w:r>
      <w:r>
        <w:rPr>
          <w:rFonts w:eastAsia="Times New Roman"/>
        </w:rPr>
        <w:br/>
      </w:r>
      <w:r>
        <w:rPr>
          <w:rFonts w:eastAsia="Times New Roman"/>
          <w:b/>
          <w:bCs/>
        </w:rPr>
        <w:t>Subject:</w:t>
      </w:r>
      <w:r>
        <w:rPr>
          <w:rFonts w:eastAsia="Times New Roman"/>
        </w:rPr>
        <w:t xml:space="preserve"> Closure of Administrative Order – Camp Davis Public Water System, WY5600040 Docket No. SDWA-08-2019-0046, Teton County Wyoming</w:t>
      </w:r>
    </w:p>
    <w:p w14:paraId="1CDA86A7" w14:textId="77777777" w:rsidR="00843D8D" w:rsidRDefault="00843D8D" w:rsidP="00843D8D"/>
    <w:p w14:paraId="066C83F2" w14:textId="77777777" w:rsidR="00843D8D" w:rsidRDefault="00843D8D" w:rsidP="00843D8D">
      <w:pPr>
        <w:rPr>
          <w:color w:val="000000"/>
        </w:rPr>
      </w:pPr>
      <w:r>
        <w:rPr>
          <w:color w:val="000000"/>
        </w:rPr>
        <w:t xml:space="preserve">Dear </w:t>
      </w:r>
      <w:proofErr w:type="gramStart"/>
      <w:r>
        <w:t>Christopher:,</w:t>
      </w:r>
      <w:proofErr w:type="gramEnd"/>
    </w:p>
    <w:p w14:paraId="0C0E9523" w14:textId="77777777" w:rsidR="00843D8D" w:rsidRDefault="00843D8D" w:rsidP="00843D8D"/>
    <w:p w14:paraId="267C185D" w14:textId="77777777" w:rsidR="00843D8D" w:rsidRDefault="00843D8D" w:rsidP="00843D8D">
      <w:r>
        <w:t xml:space="preserve">The EPA has decided to close the Administrative Order (Order) regarding the public water system specified in the subject line. The EPA has determined that there are no remaining requirements of the Order. </w:t>
      </w:r>
    </w:p>
    <w:p w14:paraId="01BF678E" w14:textId="77777777" w:rsidR="00843D8D" w:rsidRDefault="00843D8D" w:rsidP="00843D8D"/>
    <w:p w14:paraId="26F455CE" w14:textId="77777777" w:rsidR="00843D8D" w:rsidRDefault="00843D8D" w:rsidP="00843D8D">
      <w:r>
        <w:t>Please be aware that you are still required to comply with the National Primary Drinking Water Regulations (drinking water regulations), 40 C.F.R. part 141. Violation of the drinking water regulations may result in a court-imposed injunction and/or penalties. Thank you for resolving these issues. If you have any questions regarding this matter, please contact me.</w:t>
      </w:r>
    </w:p>
    <w:p w14:paraId="068C818E" w14:textId="77777777" w:rsidR="00843D8D" w:rsidRDefault="00843D8D" w:rsidP="00843D8D"/>
    <w:p w14:paraId="5752D42A" w14:textId="77777777" w:rsidR="00843D8D" w:rsidRDefault="00843D8D" w:rsidP="00843D8D">
      <w:r>
        <w:t>Thank you,</w:t>
      </w:r>
    </w:p>
    <w:p w14:paraId="1FA23636" w14:textId="77777777" w:rsidR="00843D8D" w:rsidRDefault="00843D8D" w:rsidP="00843D8D"/>
    <w:p w14:paraId="2D067F20" w14:textId="77777777" w:rsidR="00843D8D" w:rsidRDefault="00843D8D" w:rsidP="00843D8D">
      <w:r>
        <w:rPr>
          <w:b/>
          <w:bCs/>
          <w:sz w:val="24"/>
          <w:szCs w:val="24"/>
        </w:rPr>
        <w:t>Nathan Hicks   M.S.</w:t>
      </w:r>
    </w:p>
    <w:p w14:paraId="6D47A95E" w14:textId="77777777" w:rsidR="00843D8D" w:rsidRDefault="00843D8D" w:rsidP="00843D8D">
      <w:pPr>
        <w:rPr>
          <w:i/>
          <w:iCs/>
        </w:rPr>
      </w:pPr>
      <w:r>
        <w:rPr>
          <w:i/>
          <w:iCs/>
        </w:rPr>
        <w:t>Physical Scientist</w:t>
      </w:r>
    </w:p>
    <w:p w14:paraId="71396492" w14:textId="77777777" w:rsidR="00843D8D" w:rsidRDefault="00843D8D" w:rsidP="00843D8D">
      <w:pPr>
        <w:rPr>
          <w:i/>
          <w:iCs/>
        </w:rPr>
      </w:pPr>
      <w:r>
        <w:rPr>
          <w:i/>
          <w:iCs/>
        </w:rPr>
        <w:t>OECA | OCE | AED | Fuels Enforcement Branch</w:t>
      </w:r>
    </w:p>
    <w:p w14:paraId="41D424C2" w14:textId="77777777" w:rsidR="00843D8D" w:rsidRDefault="00843D8D" w:rsidP="00843D8D">
      <w:pPr>
        <w:rPr>
          <w:i/>
          <w:iCs/>
        </w:rPr>
      </w:pPr>
      <w:r>
        <w:rPr>
          <w:i/>
          <w:iCs/>
        </w:rPr>
        <w:t>1595 Wynkoop St. </w:t>
      </w:r>
    </w:p>
    <w:p w14:paraId="0292F9BA" w14:textId="77777777" w:rsidR="00843D8D" w:rsidRDefault="00843D8D" w:rsidP="00843D8D">
      <w:pPr>
        <w:rPr>
          <w:i/>
          <w:iCs/>
        </w:rPr>
      </w:pPr>
      <w:r>
        <w:rPr>
          <w:i/>
          <w:iCs/>
          <w:sz w:val="24"/>
          <w:szCs w:val="24"/>
        </w:rPr>
        <w:t>Denver, CO 80202</w:t>
      </w:r>
      <w:bookmarkEnd w:id="0"/>
    </w:p>
    <w:p w14:paraId="7A66EBF6" w14:textId="77777777" w:rsidR="00F457D2" w:rsidRDefault="00F457D2"/>
    <w:sectPr w:rsidR="00F4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8D"/>
    <w:rsid w:val="00843D8D"/>
    <w:rsid w:val="00F4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AD79"/>
  <w15:chartTrackingRefBased/>
  <w15:docId w15:val="{5A2330E2-A49B-47F7-84ED-FA4D00E0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Shea</dc:creator>
  <cp:keywords/>
  <dc:description/>
  <cp:lastModifiedBy>Love, Shea</cp:lastModifiedBy>
  <cp:revision>1</cp:revision>
  <dcterms:created xsi:type="dcterms:W3CDTF">2022-04-13T17:19:00Z</dcterms:created>
  <dcterms:modified xsi:type="dcterms:W3CDTF">2022-04-13T17:20:00Z</dcterms:modified>
</cp:coreProperties>
</file>